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E5" w:rsidRPr="00243370" w:rsidRDefault="00C43EE5" w:rsidP="00C43EE5">
      <w:pPr>
        <w:jc w:val="center"/>
        <w:rPr>
          <w:sz w:val="26"/>
          <w:szCs w:val="26"/>
        </w:rPr>
      </w:pPr>
      <w:r w:rsidRPr="00243370">
        <w:rPr>
          <w:sz w:val="26"/>
          <w:szCs w:val="26"/>
        </w:rPr>
        <w:t>ПАМЯТКА ДЛЯ ГРАЖДАН «ЗАЩИТА ТРУДОВЫХ ПРАВ»</w:t>
      </w:r>
    </w:p>
    <w:p w:rsidR="00C43EE5" w:rsidRPr="00243370" w:rsidRDefault="00C43EE5" w:rsidP="00C43EE5">
      <w:pPr>
        <w:jc w:val="both"/>
        <w:rPr>
          <w:sz w:val="26"/>
          <w:szCs w:val="26"/>
        </w:rPr>
      </w:pPr>
    </w:p>
    <w:p w:rsidR="00C43EE5" w:rsidRPr="00243370" w:rsidRDefault="00C43EE5" w:rsidP="00C43EE5">
      <w:pPr>
        <w:ind w:firstLine="708"/>
        <w:jc w:val="both"/>
        <w:rPr>
          <w:sz w:val="26"/>
          <w:szCs w:val="26"/>
        </w:rPr>
      </w:pPr>
      <w:r w:rsidRPr="00243370">
        <w:rPr>
          <w:sz w:val="26"/>
          <w:szCs w:val="26"/>
        </w:rPr>
        <w:t xml:space="preserve">Трудовые отношения возникают между работником и работодателем на основании трудового договора, заключение которого является обязательным условием при приеме на работу. </w:t>
      </w:r>
    </w:p>
    <w:p w:rsidR="00C43EE5" w:rsidRPr="00243370" w:rsidRDefault="00C43EE5" w:rsidP="00C43EE5">
      <w:pPr>
        <w:ind w:firstLine="708"/>
        <w:jc w:val="both"/>
        <w:rPr>
          <w:sz w:val="26"/>
          <w:szCs w:val="26"/>
        </w:rPr>
      </w:pPr>
      <w:r w:rsidRPr="00243370">
        <w:rPr>
          <w:sz w:val="26"/>
          <w:szCs w:val="26"/>
        </w:rPr>
        <w:t xml:space="preserve">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 </w:t>
      </w:r>
    </w:p>
    <w:p w:rsidR="00C43EE5" w:rsidRPr="00243370" w:rsidRDefault="00C43EE5" w:rsidP="00C43EE5">
      <w:pPr>
        <w:ind w:firstLine="708"/>
        <w:jc w:val="both"/>
        <w:rPr>
          <w:sz w:val="26"/>
          <w:szCs w:val="26"/>
        </w:rPr>
      </w:pPr>
      <w:r w:rsidRPr="00243370">
        <w:rPr>
          <w:sz w:val="26"/>
          <w:szCs w:val="26"/>
        </w:rPr>
        <w:t>Согласно ст. 129 Трудового кодекса Российской Федерации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43EE5" w:rsidRPr="00243370" w:rsidRDefault="00C43EE5" w:rsidP="00C43EE5">
      <w:pPr>
        <w:ind w:firstLine="708"/>
        <w:jc w:val="both"/>
        <w:rPr>
          <w:sz w:val="26"/>
          <w:szCs w:val="26"/>
        </w:rPr>
      </w:pPr>
      <w:r w:rsidRPr="00243370">
        <w:rPr>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(ст.13</w:t>
      </w:r>
      <w:r>
        <w:rPr>
          <w:sz w:val="26"/>
          <w:szCs w:val="26"/>
        </w:rPr>
        <w:t xml:space="preserve">3 ТК РФ). С 01 июля 2017 года он равен </w:t>
      </w:r>
      <w:r w:rsidRPr="00BD1B55">
        <w:rPr>
          <w:b/>
          <w:sz w:val="26"/>
          <w:szCs w:val="26"/>
        </w:rPr>
        <w:t>7 800 рублям</w:t>
      </w:r>
      <w:r w:rsidRPr="00243370">
        <w:rPr>
          <w:sz w:val="26"/>
          <w:szCs w:val="26"/>
        </w:rPr>
        <w:t xml:space="preserve"> в месяц. </w:t>
      </w:r>
    </w:p>
    <w:p w:rsidR="00C43EE5" w:rsidRPr="00243370" w:rsidRDefault="00C43EE5" w:rsidP="00C43EE5">
      <w:pPr>
        <w:ind w:firstLine="708"/>
        <w:jc w:val="both"/>
        <w:rPr>
          <w:sz w:val="26"/>
          <w:szCs w:val="26"/>
        </w:rPr>
      </w:pPr>
      <w:r w:rsidRPr="00243370">
        <w:rPr>
          <w:sz w:val="26"/>
          <w:szCs w:val="26"/>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43EE5" w:rsidRPr="00243370" w:rsidRDefault="00C43EE5" w:rsidP="00C43EE5">
      <w:pPr>
        <w:ind w:firstLine="708"/>
        <w:jc w:val="both"/>
        <w:rPr>
          <w:sz w:val="26"/>
          <w:szCs w:val="26"/>
        </w:rPr>
      </w:pPr>
      <w:r w:rsidRPr="00243370">
        <w:rPr>
          <w:sz w:val="26"/>
          <w:szCs w:val="26"/>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3EE5" w:rsidRPr="00243370" w:rsidRDefault="00C43EE5" w:rsidP="00C43EE5">
      <w:pPr>
        <w:ind w:firstLine="708"/>
        <w:jc w:val="both"/>
        <w:rPr>
          <w:sz w:val="26"/>
          <w:szCs w:val="26"/>
        </w:rPr>
      </w:pPr>
      <w:r w:rsidRPr="00243370">
        <w:rPr>
          <w:sz w:val="26"/>
          <w:szCs w:val="26"/>
        </w:rPr>
        <w:t>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условиями (ст. 57 ТК РФ).</w:t>
      </w:r>
    </w:p>
    <w:p w:rsidR="00C43EE5" w:rsidRPr="00243370" w:rsidRDefault="00C43EE5" w:rsidP="00C43EE5">
      <w:pPr>
        <w:ind w:firstLine="708"/>
        <w:jc w:val="both"/>
        <w:rPr>
          <w:sz w:val="26"/>
          <w:szCs w:val="26"/>
        </w:rPr>
      </w:pPr>
      <w:r w:rsidRPr="00243370">
        <w:rPr>
          <w:sz w:val="26"/>
          <w:szCs w:val="26"/>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43EE5" w:rsidRPr="00243370" w:rsidRDefault="00C43EE5" w:rsidP="00C43EE5">
      <w:pPr>
        <w:jc w:val="both"/>
        <w:rPr>
          <w:sz w:val="26"/>
          <w:szCs w:val="26"/>
        </w:rPr>
      </w:pPr>
      <w:r w:rsidRPr="00243370">
        <w:rPr>
          <w:sz w:val="26"/>
          <w:szCs w:val="26"/>
        </w:rPr>
        <w:t xml:space="preserve"> </w:t>
      </w:r>
      <w:r w:rsidRPr="00243370">
        <w:rPr>
          <w:sz w:val="26"/>
          <w:szCs w:val="26"/>
        </w:rPr>
        <w:tab/>
        <w:t>В соответствии со ст.392 Трудового кодекса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43EE5" w:rsidRPr="00243370" w:rsidRDefault="00C43EE5" w:rsidP="00C43EE5">
      <w:pPr>
        <w:ind w:firstLine="708"/>
        <w:jc w:val="both"/>
        <w:rPr>
          <w:sz w:val="26"/>
          <w:szCs w:val="26"/>
        </w:rPr>
      </w:pPr>
      <w:bookmarkStart w:id="0" w:name="dst2256"/>
      <w:bookmarkEnd w:id="0"/>
      <w:r w:rsidRPr="00243370">
        <w:rPr>
          <w:sz w:val="26"/>
          <w:szCs w:val="26"/>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43EE5" w:rsidRPr="00243370" w:rsidRDefault="00C43EE5" w:rsidP="00C43EE5">
      <w:pPr>
        <w:ind w:firstLine="708"/>
        <w:jc w:val="both"/>
        <w:rPr>
          <w:sz w:val="26"/>
          <w:szCs w:val="26"/>
        </w:rPr>
      </w:pPr>
      <w:r w:rsidRPr="00243370">
        <w:rPr>
          <w:sz w:val="26"/>
          <w:szCs w:val="26"/>
        </w:rPr>
        <w:lastRenderedPageBreak/>
        <w:t xml:space="preserve">В случае отрицания работодателем факта трудовых отношений с конкретным лицом при отсутствии их оформления  надлежащим образом, необходимо решать вопрос в судебном порядке вопрос установления факта трудовых отношений, после чего самостоятельно либо </w:t>
      </w:r>
      <w:r>
        <w:rPr>
          <w:sz w:val="26"/>
          <w:szCs w:val="26"/>
        </w:rPr>
        <w:t>можно обратиться в прокуратуру и</w:t>
      </w:r>
      <w:r w:rsidRPr="00243370">
        <w:rPr>
          <w:sz w:val="26"/>
          <w:szCs w:val="26"/>
        </w:rPr>
        <w:t xml:space="preserve"> взыскивать с работодателя причитающиеся денежные средства.</w:t>
      </w:r>
    </w:p>
    <w:p w:rsidR="00C43EE5" w:rsidRPr="00243370" w:rsidRDefault="00C43EE5" w:rsidP="00C43EE5">
      <w:pPr>
        <w:ind w:firstLine="708"/>
        <w:jc w:val="both"/>
        <w:rPr>
          <w:b/>
          <w:sz w:val="26"/>
          <w:szCs w:val="26"/>
        </w:rPr>
      </w:pPr>
      <w:r w:rsidRPr="00243370">
        <w:rPr>
          <w:b/>
          <w:sz w:val="26"/>
          <w:szCs w:val="26"/>
        </w:rPr>
        <w:t>Ответственность за невыплату заработной платы.</w:t>
      </w:r>
    </w:p>
    <w:p w:rsidR="00C43EE5" w:rsidRPr="00243370" w:rsidRDefault="00C43EE5" w:rsidP="00C43EE5">
      <w:pPr>
        <w:ind w:firstLine="708"/>
        <w:jc w:val="both"/>
        <w:rPr>
          <w:sz w:val="26"/>
          <w:szCs w:val="26"/>
        </w:rPr>
      </w:pPr>
      <w:r w:rsidRPr="00243370">
        <w:rPr>
          <w:sz w:val="26"/>
          <w:szCs w:val="26"/>
        </w:rPr>
        <w:t xml:space="preserve">За невыплату или неполную выплату в установленный срок заработной платы, других выплат, осуществляемых в рамках трудовых отношений, предусмотрена административная ответственность по ч. 6 ст. 5.27 КоАП РФ, </w:t>
      </w:r>
      <w:r>
        <w:rPr>
          <w:sz w:val="26"/>
          <w:szCs w:val="26"/>
        </w:rPr>
        <w:t>которой</w:t>
      </w:r>
      <w:r w:rsidRPr="00243370">
        <w:rPr>
          <w:sz w:val="26"/>
          <w:szCs w:val="26"/>
        </w:rPr>
        <w:t xml:space="preserve"> предусмотрен</w:t>
      </w:r>
      <w:r>
        <w:rPr>
          <w:sz w:val="26"/>
          <w:szCs w:val="26"/>
        </w:rPr>
        <w:t>о</w:t>
      </w:r>
      <w:r w:rsidRPr="00243370">
        <w:rPr>
          <w:sz w:val="26"/>
          <w:szCs w:val="26"/>
        </w:rPr>
        <w:t xml:space="preserve"> наложение административного штрафа на должностных лиц в размере от 10 тысяч до 20 тысяч рублей; на лиц, осуществляющих предпринимательскую деятельность без образования юридического лица, - от 1 тысячи до 5 тысяч рублей; на юридических лиц - от 30 тысяч до 50 тысяч рублей.</w:t>
      </w:r>
    </w:p>
    <w:p w:rsidR="00C43EE5" w:rsidRPr="00243370" w:rsidRDefault="00C43EE5" w:rsidP="00C43EE5">
      <w:pPr>
        <w:ind w:firstLine="708"/>
        <w:jc w:val="both"/>
        <w:rPr>
          <w:sz w:val="26"/>
          <w:szCs w:val="26"/>
        </w:rPr>
      </w:pPr>
      <w:r w:rsidRPr="00243370">
        <w:rPr>
          <w:sz w:val="26"/>
          <w:szCs w:val="26"/>
        </w:rPr>
        <w:t>За совершение административного правонарушения лицом, ранее подвергнутым административному наказанию за аналогичное правонарушение</w:t>
      </w:r>
      <w:r>
        <w:rPr>
          <w:sz w:val="26"/>
          <w:szCs w:val="26"/>
        </w:rPr>
        <w:t>,</w:t>
      </w:r>
      <w:r w:rsidRPr="00243370">
        <w:rPr>
          <w:sz w:val="26"/>
          <w:szCs w:val="26"/>
        </w:rPr>
        <w:t xml:space="preserve"> для должностных лиц предусмотрен административный штраф в размере от 20 тысяч до тридцати 30 рублей или дисквалификацию на срок от 1 года до 3 лет; на лиц, осуществляющих предпринимательскую деятельность без образования юридического лица, - от 10 тысяч до 30 тысяч рублей; на юридических лиц - от 50 тысяч до 10 тысяч рублей.</w:t>
      </w:r>
    </w:p>
    <w:p w:rsidR="00C43EE5" w:rsidRPr="00243370" w:rsidRDefault="00C43EE5" w:rsidP="00C43EE5">
      <w:pPr>
        <w:ind w:firstLine="708"/>
        <w:jc w:val="both"/>
        <w:rPr>
          <w:sz w:val="26"/>
          <w:szCs w:val="26"/>
        </w:rPr>
      </w:pPr>
      <w:r w:rsidRPr="00243370">
        <w:rPr>
          <w:sz w:val="26"/>
          <w:szCs w:val="26"/>
        </w:rPr>
        <w:t>За частичную невыплату свыше трех месяцев заработной платы работодателем предусмотрена уголовная ответственность по ст. 145.1 УК РФ, где максимальное наказание лишение свободы на срок до одного года.</w:t>
      </w:r>
    </w:p>
    <w:p w:rsidR="00C43EE5" w:rsidRPr="00243370" w:rsidRDefault="00C43EE5" w:rsidP="00C43EE5">
      <w:pPr>
        <w:ind w:firstLine="708"/>
        <w:jc w:val="both"/>
        <w:rPr>
          <w:sz w:val="26"/>
          <w:szCs w:val="26"/>
        </w:rPr>
      </w:pPr>
      <w:r>
        <w:rPr>
          <w:sz w:val="26"/>
          <w:szCs w:val="26"/>
        </w:rPr>
        <w:t xml:space="preserve">Материальная ответственность </w:t>
      </w:r>
      <w:r w:rsidRPr="00243370">
        <w:rPr>
          <w:sz w:val="26"/>
          <w:szCs w:val="26"/>
        </w:rPr>
        <w:t>предусмотрена ст. 236 ТК РФ в виде уплаты работодателем процентов (денежной компенсации) в размере не ниже одной сто пятидесятой действующей в это время </w:t>
      </w:r>
      <w:hyperlink r:id="rId4" w:anchor="dst100163" w:history="1">
        <w:r w:rsidRPr="00243370">
          <w:rPr>
            <w:rStyle w:val="a3"/>
            <w:sz w:val="26"/>
            <w:szCs w:val="26"/>
          </w:rPr>
          <w:t>ключевой ставки</w:t>
        </w:r>
      </w:hyperlink>
      <w:r w:rsidRPr="00243370">
        <w:rPr>
          <w:sz w:val="26"/>
          <w:szCs w:val="26"/>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C43EE5" w:rsidRPr="00243370" w:rsidRDefault="00C43EE5" w:rsidP="00C43EE5">
      <w:pPr>
        <w:ind w:firstLine="708"/>
        <w:jc w:val="both"/>
        <w:rPr>
          <w:sz w:val="26"/>
          <w:szCs w:val="26"/>
        </w:rPr>
      </w:pPr>
      <w:r w:rsidRPr="00243370">
        <w:rPr>
          <w:sz w:val="26"/>
          <w:szCs w:val="26"/>
        </w:rPr>
        <w:t xml:space="preserve">О фактах </w:t>
      </w:r>
      <w:r>
        <w:rPr>
          <w:sz w:val="26"/>
          <w:szCs w:val="26"/>
        </w:rPr>
        <w:t>нарушения</w:t>
      </w:r>
      <w:r w:rsidRPr="00243370">
        <w:rPr>
          <w:sz w:val="26"/>
          <w:szCs w:val="26"/>
        </w:rPr>
        <w:t xml:space="preserve"> трудовых прав граждане могут обратиться</w:t>
      </w:r>
      <w:r>
        <w:rPr>
          <w:sz w:val="26"/>
          <w:szCs w:val="26"/>
        </w:rPr>
        <w:t xml:space="preserve"> в</w:t>
      </w:r>
      <w:r w:rsidRPr="00243370">
        <w:rPr>
          <w:sz w:val="26"/>
          <w:szCs w:val="26"/>
        </w:rPr>
        <w:t>:</w:t>
      </w:r>
    </w:p>
    <w:p w:rsidR="00C43EE5" w:rsidRPr="00243370" w:rsidRDefault="00C43EE5" w:rsidP="00C43EE5">
      <w:pPr>
        <w:ind w:firstLine="708"/>
        <w:jc w:val="both"/>
        <w:rPr>
          <w:sz w:val="26"/>
          <w:szCs w:val="26"/>
        </w:rPr>
      </w:pPr>
      <w:r w:rsidRPr="00243370">
        <w:rPr>
          <w:sz w:val="26"/>
          <w:szCs w:val="26"/>
        </w:rPr>
        <w:t>- Бугурусланскую межрайонную прокуратуру, по адресу: Оренбургская область, г. Бугуруслан, ул. Революционная, 17, тел. 2-28-23;</w:t>
      </w:r>
    </w:p>
    <w:p w:rsidR="00C43EE5" w:rsidRPr="00243370" w:rsidRDefault="00C43EE5" w:rsidP="00C43EE5">
      <w:pPr>
        <w:ind w:firstLine="708"/>
        <w:jc w:val="both"/>
        <w:rPr>
          <w:sz w:val="26"/>
          <w:szCs w:val="26"/>
        </w:rPr>
      </w:pPr>
      <w:r w:rsidRPr="00243370">
        <w:rPr>
          <w:sz w:val="26"/>
          <w:szCs w:val="26"/>
        </w:rPr>
        <w:t xml:space="preserve">- Государственную </w:t>
      </w:r>
      <w:r>
        <w:rPr>
          <w:sz w:val="26"/>
          <w:szCs w:val="26"/>
        </w:rPr>
        <w:t>инспекцию труда</w:t>
      </w:r>
      <w:r w:rsidRPr="00243370">
        <w:rPr>
          <w:sz w:val="26"/>
          <w:szCs w:val="26"/>
        </w:rPr>
        <w:t xml:space="preserve"> по Оренбургской области, по адресу: </w:t>
      </w:r>
      <w:smartTag w:uri="urn:schemas-microsoft-com:office:smarttags" w:element="metricconverter">
        <w:smartTagPr>
          <w:attr w:name="ProductID" w:val="460000, г"/>
        </w:smartTagPr>
        <w:r w:rsidRPr="00243370">
          <w:rPr>
            <w:sz w:val="26"/>
            <w:szCs w:val="26"/>
          </w:rPr>
          <w:t>460000, г</w:t>
        </w:r>
      </w:smartTag>
      <w:r w:rsidRPr="00243370">
        <w:rPr>
          <w:sz w:val="26"/>
          <w:szCs w:val="26"/>
        </w:rPr>
        <w:t xml:space="preserve">. Оренбург, ул. </w:t>
      </w:r>
      <w:r>
        <w:rPr>
          <w:sz w:val="26"/>
          <w:szCs w:val="26"/>
        </w:rPr>
        <w:t>Пушкинская 14</w:t>
      </w:r>
      <w:r w:rsidRPr="00243370">
        <w:rPr>
          <w:sz w:val="26"/>
          <w:szCs w:val="26"/>
        </w:rPr>
        <w:t xml:space="preserve">, «горячая» линия 8 (3532) </w:t>
      </w:r>
      <w:r>
        <w:rPr>
          <w:sz w:val="26"/>
          <w:szCs w:val="26"/>
        </w:rPr>
        <w:t>77-16-42</w:t>
      </w:r>
      <w:r w:rsidRPr="00243370">
        <w:rPr>
          <w:sz w:val="26"/>
          <w:szCs w:val="26"/>
        </w:rPr>
        <w:t>.</w:t>
      </w:r>
    </w:p>
    <w:p w:rsidR="00C43EE5" w:rsidRPr="00243370" w:rsidRDefault="00C43EE5" w:rsidP="00C43EE5">
      <w:pPr>
        <w:jc w:val="both"/>
        <w:rPr>
          <w:sz w:val="26"/>
          <w:szCs w:val="26"/>
        </w:rPr>
      </w:pPr>
    </w:p>
    <w:p w:rsidR="00C43EE5" w:rsidRPr="00004135" w:rsidRDefault="00C43EE5" w:rsidP="00C43EE5">
      <w:pPr>
        <w:jc w:val="both"/>
        <w:rPr>
          <w:sz w:val="28"/>
          <w:szCs w:val="28"/>
        </w:rPr>
      </w:pPr>
    </w:p>
    <w:p w:rsidR="00C43EE5" w:rsidRDefault="00C43EE5" w:rsidP="00C43EE5">
      <w:pPr>
        <w:autoSpaceDE w:val="0"/>
        <w:autoSpaceDN w:val="0"/>
        <w:adjustRightInd w:val="0"/>
        <w:jc w:val="both"/>
        <w:rPr>
          <w:sz w:val="28"/>
          <w:szCs w:val="28"/>
        </w:rPr>
      </w:pPr>
    </w:p>
    <w:p w:rsidR="0011113E" w:rsidRDefault="0011113E">
      <w:bookmarkStart w:id="1" w:name="_GoBack"/>
      <w:bookmarkEnd w:id="1"/>
    </w:p>
    <w:sectPr w:rsidR="0011113E" w:rsidSect="00EF632E">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E5"/>
    <w:rsid w:val="0011113E"/>
    <w:rsid w:val="00C4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1674BA-2891-47F4-BCC3-222E24EC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3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2017-09-11T03:59:00Z</dcterms:created>
  <dcterms:modified xsi:type="dcterms:W3CDTF">2017-09-11T04:00:00Z</dcterms:modified>
</cp:coreProperties>
</file>