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8D" w:rsidRPr="00565A02" w:rsidRDefault="0006058D" w:rsidP="000605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5A02">
        <w:rPr>
          <w:bCs/>
          <w:sz w:val="26"/>
          <w:szCs w:val="26"/>
        </w:rPr>
        <w:t>Определена процедура согласования изъятия земельных участков и расположенных на них объектов недвижимого имущества в целях комплексного развития территории по инициативе органа местного самоуправления</w:t>
      </w:r>
    </w:p>
    <w:p w:rsidR="0006058D" w:rsidRPr="00565A02" w:rsidRDefault="0006058D" w:rsidP="0006058D">
      <w:pPr>
        <w:rPr>
          <w:sz w:val="26"/>
          <w:szCs w:val="26"/>
        </w:rPr>
      </w:pPr>
    </w:p>
    <w:p w:rsidR="0006058D" w:rsidRPr="00565A02" w:rsidRDefault="0006058D" w:rsidP="000605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5A02">
        <w:rPr>
          <w:sz w:val="26"/>
          <w:szCs w:val="26"/>
        </w:rPr>
        <w:t xml:space="preserve">30.05.2017 года вступило в законную силу </w:t>
      </w:r>
      <w:hyperlink r:id="rId4" w:history="1">
        <w:r w:rsidRPr="00565A02">
          <w:rPr>
            <w:color w:val="0000FF"/>
            <w:sz w:val="26"/>
            <w:szCs w:val="26"/>
          </w:rPr>
          <w:t>Постановление</w:t>
        </w:r>
      </w:hyperlink>
      <w:r w:rsidRPr="00565A02">
        <w:rPr>
          <w:sz w:val="26"/>
          <w:szCs w:val="26"/>
        </w:rPr>
        <w:t xml:space="preserve"> Правительства РФ от 18.05.2017 № 594 «Об утверждении Правил согласования изъятия для муниципальных нужд в целях комплексного развития территории земельных участков и (или) расположенных на них объектов недвижимого имущества, находящихся в собственности Российской Федерации, субъекта Российской Федерации, в границах территории, в отношении которой принято решение о комплексном развитии территории по инициативе органа местного самоуправления».</w:t>
      </w:r>
    </w:p>
    <w:p w:rsidR="0006058D" w:rsidRPr="00565A02" w:rsidRDefault="0006058D" w:rsidP="000605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5A02">
        <w:rPr>
          <w:sz w:val="26"/>
          <w:szCs w:val="26"/>
        </w:rPr>
        <w:t>Утвержденные Правила в соответствии с Федеральным законом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  устанавливают порядок согласования изъятия для муниципальных нужд в целях комплексного развития территории земельных участков и/или расположенных на них объектов недвижимого имущества, находящихся в собственности РФ, субъекта РФ, в границах территории, в отношении которой принято решение о комплексном развитии территории по инициативе органа местного самоуправления.</w:t>
      </w:r>
    </w:p>
    <w:p w:rsidR="0006058D" w:rsidRPr="00565A02" w:rsidRDefault="0006058D" w:rsidP="000605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5A02">
        <w:rPr>
          <w:sz w:val="26"/>
          <w:szCs w:val="26"/>
        </w:rPr>
        <w:t>Согласование изъятия осуществляется в отношении земельных участков и/или расположенных на них объектов недвижимого имущества, которые предоставлены в постоянное (бессрочное) пользование, пожизненное наследуемое владение, аренду или безвозмездное пользование гражданам или юридическим лицам.</w:t>
      </w:r>
    </w:p>
    <w:p w:rsidR="0006058D" w:rsidRPr="00565A02" w:rsidRDefault="0006058D" w:rsidP="000605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5A02">
        <w:rPr>
          <w:sz w:val="26"/>
          <w:szCs w:val="26"/>
        </w:rPr>
        <w:t>До принятия органом местного самоуправления решения об изъятии орган местного самоуправления поселения, городского округа направляет проект решения об изъятии на согласование:</w:t>
      </w:r>
    </w:p>
    <w:p w:rsidR="0006058D" w:rsidRPr="00565A02" w:rsidRDefault="0006058D" w:rsidP="000605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5A02">
        <w:rPr>
          <w:sz w:val="26"/>
          <w:szCs w:val="26"/>
        </w:rPr>
        <w:t xml:space="preserve">в случае если планируется изъятие земельного участка и/или расположенного на нем объекта недвижимого имущества, находящихся в собственности РФ, - в территориальный орган </w:t>
      </w:r>
      <w:proofErr w:type="spellStart"/>
      <w:r w:rsidRPr="00565A02">
        <w:rPr>
          <w:sz w:val="26"/>
          <w:szCs w:val="26"/>
        </w:rPr>
        <w:t>Росимущества</w:t>
      </w:r>
      <w:proofErr w:type="spellEnd"/>
      <w:r w:rsidRPr="00565A02">
        <w:rPr>
          <w:sz w:val="26"/>
          <w:szCs w:val="26"/>
        </w:rPr>
        <w:t>;</w:t>
      </w:r>
    </w:p>
    <w:p w:rsidR="0006058D" w:rsidRPr="00565A02" w:rsidRDefault="0006058D" w:rsidP="000605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5A02">
        <w:rPr>
          <w:sz w:val="26"/>
          <w:szCs w:val="26"/>
        </w:rPr>
        <w:t>в случае если планируется изъятие земельного участка и/или расположенного на нем объекта недвижимого имущества, находящихся в собственности субъекта РФ, - в уполномоченный орган исполнительной власти субъекта РФ.</w:t>
      </w:r>
    </w:p>
    <w:p w:rsidR="0006058D" w:rsidRPr="00565A02" w:rsidRDefault="0006058D" w:rsidP="000605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5A02">
        <w:rPr>
          <w:sz w:val="26"/>
          <w:szCs w:val="26"/>
        </w:rPr>
        <w:t>Предусмотрены основания для отказа в согласовании проекта решения об изъятии (например, в случае если на земельных участках расположены объекты недвижимого имущества, находящиеся в собственности РФ, субъекта РФ и необходимые для обеспечения стратегических интересов РФ в области обороны и безопасности государства, защиты нравственности, здоровья, прав и законных интересов граждан РФ, в соответствии с перечнем, утверждаемым Президентом РФ по представлению Правительства РФ).</w:t>
      </w:r>
    </w:p>
    <w:p w:rsidR="0006058D" w:rsidRPr="00565A02" w:rsidRDefault="0006058D" w:rsidP="000605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5A02">
        <w:rPr>
          <w:sz w:val="26"/>
          <w:szCs w:val="26"/>
        </w:rPr>
        <w:t xml:space="preserve">В случае </w:t>
      </w:r>
      <w:proofErr w:type="spellStart"/>
      <w:r w:rsidRPr="00565A02">
        <w:rPr>
          <w:sz w:val="26"/>
          <w:szCs w:val="26"/>
        </w:rPr>
        <w:t>непоступления</w:t>
      </w:r>
      <w:proofErr w:type="spellEnd"/>
      <w:r w:rsidRPr="00565A02">
        <w:rPr>
          <w:sz w:val="26"/>
          <w:szCs w:val="26"/>
        </w:rPr>
        <w:t xml:space="preserve"> от согласующих органов уведомлений о согласовании либо об отказе в согласовании проекта решения об изъятии в установленный срок проект решения об изъятии считается согласованным.</w:t>
      </w:r>
    </w:p>
    <w:p w:rsidR="0006058D" w:rsidRPr="00565A02" w:rsidRDefault="0006058D" w:rsidP="000605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6058D" w:rsidRPr="00565A02" w:rsidRDefault="0006058D" w:rsidP="0006058D">
      <w:pPr>
        <w:rPr>
          <w:sz w:val="26"/>
          <w:szCs w:val="26"/>
        </w:rPr>
      </w:pPr>
    </w:p>
    <w:p w:rsidR="0006058D" w:rsidRPr="00565A02" w:rsidRDefault="0006058D" w:rsidP="0006058D">
      <w:pPr>
        <w:rPr>
          <w:sz w:val="26"/>
          <w:szCs w:val="26"/>
        </w:rPr>
      </w:pPr>
    </w:p>
    <w:p w:rsidR="0006058D" w:rsidRPr="00565A02" w:rsidRDefault="0006058D" w:rsidP="0006058D">
      <w:pPr>
        <w:rPr>
          <w:sz w:val="26"/>
          <w:szCs w:val="26"/>
        </w:rPr>
      </w:pPr>
    </w:p>
    <w:p w:rsidR="0006058D" w:rsidRPr="00565A02" w:rsidRDefault="0006058D" w:rsidP="0006058D">
      <w:pPr>
        <w:rPr>
          <w:sz w:val="26"/>
          <w:szCs w:val="26"/>
        </w:rPr>
      </w:pPr>
    </w:p>
    <w:p w:rsidR="00536918" w:rsidRDefault="00536918">
      <w:bookmarkStart w:id="0" w:name="_GoBack"/>
      <w:bookmarkEnd w:id="0"/>
    </w:p>
    <w:sectPr w:rsidR="0053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8D"/>
    <w:rsid w:val="0006058D"/>
    <w:rsid w:val="0053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2DD82-776B-40A3-8804-42BF7CCC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371860530C19F0D29FCCE7D0A730214917D91BC8F0838E90C4967452RBu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2017-06-02T10:05:00Z</dcterms:created>
  <dcterms:modified xsi:type="dcterms:W3CDTF">2017-06-02T10:05:00Z</dcterms:modified>
</cp:coreProperties>
</file>